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66" w:lineRule="exact"/>
        <w:rPr/>
      </w:pPr>
      <w:r/>
    </w:p>
    <w:p>
      <w:pPr>
        <w:sectPr>
          <w:pgSz w:w="16837" w:h="11905"/>
          <w:pgMar w:top="1011" w:right="1112" w:bottom="0" w:left="1091" w:header="0" w:footer="0" w:gutter="0"/>
          <w:cols w:equalWidth="0" w:num="1">
            <w:col w:w="14633" w:space="0"/>
          </w:cols>
        </w:sectPr>
        <w:rPr/>
      </w:pPr>
    </w:p>
    <w:p>
      <w:pPr>
        <w:ind w:left="510"/>
        <w:spacing w:before="71" w:line="226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</w:rPr>
        <w:t>表2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58"/>
        <w:spacing w:before="68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单</w:t>
      </w:r>
      <w:r>
        <w:rPr>
          <w:rFonts w:ascii="SimSun" w:hAnsi="SimSun" w:eastAsia="SimSun" w:cs="SimSun"/>
          <w:sz w:val="21"/>
          <w:szCs w:val="21"/>
          <w:spacing w:val="9"/>
        </w:rPr>
        <w:t>位名称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(盖章)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before="69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9"/>
        </w:rPr>
        <w:t>单</w:t>
      </w:r>
      <w:r>
        <w:rPr>
          <w:rFonts w:ascii="SimSun" w:hAnsi="SimSun" w:eastAsia="SimSun" w:cs="SimSun"/>
          <w:sz w:val="21"/>
          <w:szCs w:val="21"/>
          <w:spacing w:val="8"/>
        </w:rPr>
        <w:t>位编码：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before="150" w:line="187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22"/>
        </w:rPr>
        <w:t>江</w:t>
      </w:r>
      <w:r>
        <w:rPr>
          <w:rFonts w:ascii="Microsoft YaHei" w:hAnsi="Microsoft YaHei" w:eastAsia="Microsoft YaHei" w:cs="Microsoft YaHei"/>
          <w:sz w:val="35"/>
          <w:szCs w:val="35"/>
          <w:spacing w:val="17"/>
        </w:rPr>
        <w:t>西省职工基本医疗保险参保登记表</w:t>
      </w:r>
    </w:p>
    <w:p>
      <w:pPr>
        <w:spacing w:line="156" w:lineRule="exact"/>
        <w:rPr/>
      </w:pPr>
      <w:r/>
    </w:p>
    <w:tbl>
      <w:tblPr>
        <w:tblStyle w:val="2"/>
        <w:tblW w:w="5541" w:type="dxa"/>
        <w:tblInd w:w="1331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3039"/>
        <w:gridCol w:w="2502"/>
      </w:tblGrid>
      <w:tr>
        <w:trPr>
          <w:trHeight w:val="761" w:hRule="atLeast"/>
        </w:trPr>
        <w:tc>
          <w:tcPr>
            <w:tcW w:w="3039" w:type="dxa"/>
            <w:vAlign w:val="top"/>
          </w:tcPr>
          <w:p>
            <w:pPr>
              <w:ind w:left="760"/>
              <w:spacing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□职工基本医疗保险</w:t>
            </w:r>
          </w:p>
          <w:p>
            <w:pPr>
              <w:spacing w:before="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险种：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□大病补充医</w:t>
            </w:r>
            <w:r>
              <w:rPr>
                <w:rFonts w:ascii="SimSun" w:hAnsi="SimSun" w:eastAsia="SimSun" w:cs="SimSun"/>
                <w:sz w:val="21"/>
                <w:szCs w:val="21"/>
              </w:rPr>
              <w:t>疗保险</w:t>
            </w:r>
          </w:p>
          <w:p>
            <w:pPr>
              <w:ind w:left="760"/>
              <w:spacing w:before="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(</w:t>
            </w:r>
          </w:p>
        </w:tc>
        <w:tc>
          <w:tcPr>
            <w:tcW w:w="2502" w:type="dxa"/>
            <w:vAlign w:val="top"/>
          </w:tcPr>
          <w:p>
            <w:pPr>
              <w:ind w:left="297"/>
              <w:spacing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公务员补充医疗保险</w:t>
            </w:r>
          </w:p>
          <w:p>
            <w:pPr>
              <w:ind w:left="409" w:right="1119" w:hanging="112"/>
              <w:spacing w:before="13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□生育保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险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)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485"/>
        <w:spacing w:before="187" w:line="1140" w:lineRule="exact"/>
        <w:textAlignment w:val="center"/>
        <w:rPr/>
      </w:pPr>
      <w:r>
        <w:drawing>
          <wp:inline distT="0" distB="0" distL="0" distR="0">
            <wp:extent cx="679704" cy="72389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9704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9"/>
        </w:rPr>
        <w:t>□灵活就业人</w:t>
      </w:r>
      <w:r>
        <w:rPr>
          <w:rFonts w:ascii="SimSun" w:hAnsi="SimSun" w:eastAsia="SimSun" w:cs="SimSun"/>
          <w:sz w:val="21"/>
          <w:szCs w:val="21"/>
          <w:spacing w:val="8"/>
        </w:rPr>
        <w:t>员</w:t>
      </w:r>
    </w:p>
    <w:p>
      <w:pPr>
        <w:sectPr>
          <w:type w:val="continuous"/>
          <w:pgSz w:w="16837" w:h="11905"/>
          <w:pgMar w:top="1011" w:right="1112" w:bottom="0" w:left="1091" w:header="0" w:footer="0" w:gutter="0"/>
          <w:cols w:equalWidth="0" w:num="4">
            <w:col w:w="3031" w:space="100"/>
            <w:col w:w="1157" w:space="100"/>
            <w:col w:w="8569" w:space="100"/>
            <w:col w:w="1577" w:space="0"/>
          </w:cols>
        </w:sectPr>
        <w:rPr/>
      </w:pPr>
    </w:p>
    <w:p>
      <w:pPr>
        <w:spacing w:line="104" w:lineRule="exact"/>
        <w:rPr/>
      </w:pPr>
      <w:r/>
    </w:p>
    <w:tbl>
      <w:tblPr>
        <w:tblStyle w:val="2"/>
        <w:tblW w:w="146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8"/>
        <w:gridCol w:w="815"/>
        <w:gridCol w:w="1047"/>
        <w:gridCol w:w="1231"/>
        <w:gridCol w:w="1175"/>
        <w:gridCol w:w="759"/>
        <w:gridCol w:w="767"/>
        <w:gridCol w:w="743"/>
        <w:gridCol w:w="727"/>
        <w:gridCol w:w="855"/>
        <w:gridCol w:w="1047"/>
        <w:gridCol w:w="1047"/>
        <w:gridCol w:w="1047"/>
        <w:gridCol w:w="991"/>
        <w:gridCol w:w="1039"/>
        <w:gridCol w:w="719"/>
      </w:tblGrid>
      <w:tr>
        <w:trPr>
          <w:trHeight w:val="666" w:hRule="atLeast"/>
        </w:trPr>
        <w:tc>
          <w:tcPr>
            <w:tcW w:w="6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序号</w:t>
            </w:r>
          </w:p>
        </w:tc>
        <w:tc>
          <w:tcPr>
            <w:tcW w:w="81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9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名</w:t>
            </w:r>
          </w:p>
        </w:tc>
        <w:tc>
          <w:tcPr>
            <w:tcW w:w="10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69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证件类型</w:t>
            </w:r>
          </w:p>
        </w:tc>
        <w:tc>
          <w:tcPr>
            <w:tcW w:w="12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70"/>
              <w:spacing w:before="69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证件号码</w:t>
            </w:r>
          </w:p>
        </w:tc>
        <w:tc>
          <w:tcPr>
            <w:tcW w:w="117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99" w:firstLine="76"/>
              <w:spacing w:before="69" w:line="25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申报工资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5"/>
              </w:rPr>
              <w:t>(元/月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)</w:t>
            </w:r>
          </w:p>
        </w:tc>
        <w:tc>
          <w:tcPr>
            <w:tcW w:w="4898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5"/>
              <w:spacing w:before="24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变更类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别</w:t>
            </w:r>
          </w:p>
        </w:tc>
        <w:tc>
          <w:tcPr>
            <w:tcW w:w="10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85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参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保日期</w:t>
            </w:r>
          </w:p>
        </w:tc>
        <w:tc>
          <w:tcPr>
            <w:tcW w:w="10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69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手机号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码</w:t>
            </w:r>
          </w:p>
        </w:tc>
        <w:tc>
          <w:tcPr>
            <w:tcW w:w="203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 w:right="101" w:hanging="118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机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关事业单位人员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需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填写以下信息</w:t>
            </w:r>
          </w:p>
        </w:tc>
        <w:tc>
          <w:tcPr>
            <w:tcW w:w="71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备注</w:t>
            </w:r>
          </w:p>
        </w:tc>
      </w:tr>
      <w:tr>
        <w:trPr>
          <w:trHeight w:val="714" w:hRule="atLeast"/>
        </w:trPr>
        <w:tc>
          <w:tcPr>
            <w:tcW w:w="6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26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增加</w:t>
            </w:r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26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中断</w:t>
            </w:r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264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终止</w:t>
            </w:r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26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恢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复</w:t>
            </w:r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83" w:hanging="112"/>
              <w:spacing w:before="129" w:line="25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在职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转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退休</w:t>
            </w:r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 w:right="66" w:hanging="135"/>
              <w:spacing w:before="129" w:line="25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统筹地区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内转</w:t>
            </w:r>
            <w:r>
              <w:rPr>
                <w:rFonts w:ascii="SimSun" w:hAnsi="SimSun" w:eastAsia="SimSun" w:cs="SimSun"/>
                <w:sz w:val="21"/>
                <w:szCs w:val="21"/>
              </w:rPr>
              <w:t>移</w:t>
            </w:r>
          </w:p>
        </w:tc>
        <w:tc>
          <w:tcPr>
            <w:tcW w:w="10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12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</w:p>
          <w:p>
            <w:pPr>
              <w:ind w:left="289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级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别</w:t>
            </w:r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 w:right="54" w:hanging="222"/>
              <w:spacing w:before="129" w:line="25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专业技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职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称</w:t>
            </w:r>
          </w:p>
        </w:tc>
        <w:tc>
          <w:tcPr>
            <w:tcW w:w="71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8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8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86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85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90" w:line="191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86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90" w:line="191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7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6" w:hRule="atLeast"/>
        </w:trPr>
        <w:tc>
          <w:tcPr>
            <w:tcW w:w="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86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67"/>
        <w:spacing w:before="76" w:line="23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6"/>
        </w:rPr>
        <w:t>注</w:t>
      </w:r>
      <w:r>
        <w:rPr>
          <w:rFonts w:ascii="SimSun" w:hAnsi="SimSun" w:eastAsia="SimSun" w:cs="SimSun"/>
          <w:sz w:val="21"/>
          <w:szCs w:val="21"/>
          <w:spacing w:val="11"/>
        </w:rPr>
        <w:t>：1.灵活就业人员无需填表；</w:t>
      </w:r>
    </w:p>
    <w:p>
      <w:pPr>
        <w:ind w:left="619"/>
        <w:spacing w:before="8" w:line="283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4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spacing w:val="14"/>
          <w:position w:val="1"/>
        </w:rPr>
        <w:t>.</w:t>
      </w:r>
      <w:r>
        <w:rPr>
          <w:rFonts w:ascii="SimSun" w:hAnsi="SimSun" w:eastAsia="SimSun" w:cs="SimSun"/>
          <w:sz w:val="21"/>
          <w:szCs w:val="21"/>
          <w:spacing w:val="12"/>
          <w:position w:val="1"/>
        </w:rPr>
        <w:t>行政级别包括处级以下、副处级、正处级、副厅级、正厅级。</w:t>
      </w:r>
    </w:p>
    <w:p>
      <w:pPr>
        <w:ind w:left="281"/>
        <w:spacing w:before="174" w:line="19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填报人：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                             </w:t>
      </w:r>
      <w:r>
        <w:rPr>
          <w:rFonts w:ascii="SimSun" w:hAnsi="SimSun" w:eastAsia="SimSun" w:cs="SimSun"/>
          <w:sz w:val="21"/>
          <w:szCs w:val="21"/>
          <w:spacing w:val="1"/>
        </w:rPr>
        <w:t>联系电话：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             </w:t>
      </w:r>
      <w:r>
        <w:rPr>
          <w:rFonts w:ascii="SimSun" w:hAnsi="SimSun" w:eastAsia="SimSun" w:cs="SimSun"/>
          <w:sz w:val="21"/>
          <w:szCs w:val="21"/>
        </w:rPr>
        <w:t xml:space="preserve">      </w:t>
      </w:r>
      <w:r>
        <w:rPr>
          <w:rFonts w:ascii="SimSun" w:hAnsi="SimSun" w:eastAsia="SimSun" w:cs="SimSun"/>
          <w:sz w:val="21"/>
          <w:szCs w:val="21"/>
        </w:rPr>
        <w:t>经办机构工作人员：</w:t>
      </w:r>
      <w:r>
        <w:rPr>
          <w:rFonts w:ascii="SimSun" w:hAnsi="SimSun" w:eastAsia="SimSun" w:cs="SimSun"/>
          <w:sz w:val="21"/>
          <w:szCs w:val="21"/>
        </w:rPr>
        <w:t xml:space="preserve">                         </w:t>
      </w:r>
      <w:r>
        <w:rPr>
          <w:rFonts w:ascii="SimSun" w:hAnsi="SimSun" w:eastAsia="SimSun" w:cs="SimSun"/>
          <w:sz w:val="21"/>
          <w:szCs w:val="21"/>
        </w:rPr>
        <w:t>年</w:t>
      </w:r>
      <w:r>
        <w:rPr>
          <w:rFonts w:ascii="SimSun" w:hAnsi="SimSun" w:eastAsia="SimSun" w:cs="SimSun"/>
          <w:sz w:val="21"/>
          <w:szCs w:val="21"/>
        </w:rPr>
        <w:t xml:space="preserve">      </w:t>
      </w:r>
      <w:r>
        <w:rPr>
          <w:rFonts w:ascii="SimSun" w:hAnsi="SimSun" w:eastAsia="SimSun" w:cs="SimSun"/>
          <w:sz w:val="21"/>
          <w:szCs w:val="21"/>
        </w:rPr>
        <w:t>月</w:t>
      </w:r>
      <w:r>
        <w:rPr>
          <w:rFonts w:ascii="SimSun" w:hAnsi="SimSun" w:eastAsia="SimSun" w:cs="SimSun"/>
          <w:sz w:val="21"/>
          <w:szCs w:val="21"/>
        </w:rPr>
        <w:t xml:space="preserve">      </w:t>
      </w:r>
      <w:r>
        <w:rPr>
          <w:rFonts w:ascii="SimSun" w:hAnsi="SimSun" w:eastAsia="SimSun" w:cs="SimSun"/>
          <w:sz w:val="21"/>
          <w:szCs w:val="21"/>
        </w:rPr>
        <w:t>日</w:t>
      </w:r>
    </w:p>
    <w:sectPr>
      <w:type w:val="continuous"/>
      <w:pgSz w:w="16837" w:h="11905"/>
      <w:pgMar w:top="1011" w:right="1112" w:bottom="0" w:left="1091" w:header="0" w:footer="0" w:gutter="0"/>
      <w:cols w:equalWidth="0" w:num="1">
        <w:col w:w="1463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Acrobat Pro 10.0.0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2022-12-19T10:14:07Z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2023-02-09T17:10:07</vt:filetime>
  </op:property>
</op:Properties>
</file>